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21D52" w14:textId="270E736F" w:rsidR="00B407A0" w:rsidRDefault="00FE0C6E">
      <w:r>
        <w:rPr>
          <w:noProof/>
        </w:rPr>
        <w:drawing>
          <wp:inline distT="0" distB="0" distL="0" distR="0" wp14:anchorId="706F29C3" wp14:editId="40BC21A9">
            <wp:extent cx="6645910" cy="41554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45910" cy="4155440"/>
                    </a:xfrm>
                    <a:prstGeom prst="rect">
                      <a:avLst/>
                    </a:prstGeom>
                  </pic:spPr>
                </pic:pic>
              </a:graphicData>
            </a:graphic>
          </wp:inline>
        </w:drawing>
      </w:r>
    </w:p>
    <w:p w14:paraId="301B9C12" w14:textId="77777777" w:rsidR="00B407A0" w:rsidRDefault="00B407A0"/>
    <w:p w14:paraId="7D4BD73F" w14:textId="4118F02C" w:rsidR="00F1036E" w:rsidRPr="00FE0C6E" w:rsidRDefault="00FE0C6E">
      <w:pPr>
        <w:rPr>
          <w:rFonts w:ascii="Comic Sans MS" w:hAnsi="Comic Sans MS"/>
          <w:sz w:val="24"/>
          <w:szCs w:val="20"/>
        </w:rPr>
      </w:pPr>
      <w:r w:rsidRPr="00FE0C6E">
        <w:rPr>
          <w:rFonts w:ascii="Comic Sans MS" w:hAnsi="Comic Sans MS"/>
          <w:sz w:val="24"/>
          <w:szCs w:val="20"/>
        </w:rPr>
        <w:t xml:space="preserve">Poisonous potions, aromatic brews, vapour or a sticky goo…..Welcome to the amazing world of potions! </w:t>
      </w:r>
      <w:r>
        <w:rPr>
          <w:rFonts w:ascii="Comic Sans MS" w:hAnsi="Comic Sans MS"/>
          <w:sz w:val="24"/>
          <w:szCs w:val="20"/>
        </w:rPr>
        <w:t xml:space="preserve">We will be reading Alice’s Adventures in Wonderland and learning all about solids, liquids and gases. Becoming super scientists, we will investigate chemical reactions and states of matter. As our INSPIRE, WE will design our own potions and bottles. Will your potion be full of kindness or full of witches fingers and toads warts? </w:t>
      </w:r>
    </w:p>
    <w:p w14:paraId="1788FEFC" w14:textId="77777777" w:rsidR="00FE0C6E" w:rsidRPr="000B29D2" w:rsidRDefault="00FE0C6E">
      <w:pPr>
        <w:rPr>
          <w:sz w:val="28"/>
        </w:rPr>
      </w:pPr>
    </w:p>
    <w:tbl>
      <w:tblPr>
        <w:tblStyle w:val="TableGrid"/>
        <w:tblW w:w="5000" w:type="pct"/>
        <w:tblLook w:val="04A0" w:firstRow="1" w:lastRow="0" w:firstColumn="1" w:lastColumn="0" w:noHBand="0" w:noVBand="1"/>
      </w:tblPr>
      <w:tblGrid>
        <w:gridCol w:w="2848"/>
        <w:gridCol w:w="7608"/>
      </w:tblGrid>
      <w:tr w:rsidR="00CE26A9" w:rsidRPr="000B29D2" w14:paraId="6CE38366" w14:textId="77777777" w:rsidTr="000B29D2">
        <w:trPr>
          <w:trHeight w:val="403"/>
        </w:trPr>
        <w:tc>
          <w:tcPr>
            <w:tcW w:w="1362" w:type="pct"/>
          </w:tcPr>
          <w:p w14:paraId="618D7BD4" w14:textId="77777777" w:rsidR="00CE26A9" w:rsidRPr="000B29D2" w:rsidRDefault="00CE26A9" w:rsidP="00BD0277">
            <w:pPr>
              <w:rPr>
                <w:rFonts w:ascii="Comic Sans MS" w:hAnsi="Comic Sans MS"/>
                <w:sz w:val="24"/>
                <w:szCs w:val="24"/>
              </w:rPr>
            </w:pPr>
            <w:r w:rsidRPr="000B29D2">
              <w:rPr>
                <w:rFonts w:ascii="Comic Sans MS" w:hAnsi="Comic Sans MS"/>
                <w:sz w:val="24"/>
                <w:szCs w:val="24"/>
              </w:rPr>
              <w:t>ILP focus</w:t>
            </w:r>
          </w:p>
        </w:tc>
        <w:tc>
          <w:tcPr>
            <w:tcW w:w="3638" w:type="pct"/>
          </w:tcPr>
          <w:p w14:paraId="0BD45C3F" w14:textId="77777777" w:rsidR="00CE26A9" w:rsidRPr="000B29D2" w:rsidRDefault="00CE26A9" w:rsidP="00BD0277">
            <w:pPr>
              <w:rPr>
                <w:rFonts w:ascii="Comic Sans MS" w:hAnsi="Comic Sans MS"/>
                <w:sz w:val="24"/>
                <w:szCs w:val="24"/>
              </w:rPr>
            </w:pPr>
            <w:r w:rsidRPr="000B29D2">
              <w:rPr>
                <w:rFonts w:ascii="Comic Sans MS" w:hAnsi="Comic Sans MS"/>
                <w:sz w:val="24"/>
                <w:szCs w:val="24"/>
              </w:rPr>
              <w:t>ILP focus</w:t>
            </w:r>
          </w:p>
        </w:tc>
      </w:tr>
      <w:tr w:rsidR="00CE26A9" w:rsidRPr="000B29D2" w14:paraId="5D7F6248" w14:textId="77777777" w:rsidTr="000B29D2">
        <w:trPr>
          <w:trHeight w:val="443"/>
        </w:trPr>
        <w:tc>
          <w:tcPr>
            <w:tcW w:w="1362" w:type="pct"/>
          </w:tcPr>
          <w:p w14:paraId="6F34C7D4" w14:textId="77777777" w:rsidR="00CE26A9" w:rsidRPr="000B29D2" w:rsidRDefault="00CE26A9" w:rsidP="00BD0277">
            <w:pPr>
              <w:rPr>
                <w:rFonts w:ascii="Comic Sans MS" w:hAnsi="Comic Sans MS"/>
                <w:sz w:val="24"/>
                <w:szCs w:val="24"/>
              </w:rPr>
            </w:pPr>
            <w:r w:rsidRPr="000B29D2">
              <w:rPr>
                <w:rFonts w:ascii="Comic Sans MS" w:hAnsi="Comic Sans MS"/>
                <w:sz w:val="24"/>
                <w:szCs w:val="24"/>
              </w:rPr>
              <w:t>English</w:t>
            </w:r>
          </w:p>
        </w:tc>
        <w:tc>
          <w:tcPr>
            <w:tcW w:w="3638" w:type="pct"/>
          </w:tcPr>
          <w:p w14:paraId="56E2FFE2" w14:textId="119E257B" w:rsidR="00CE26A9" w:rsidRPr="000B29D2" w:rsidRDefault="00FE0C6E" w:rsidP="00BD0277">
            <w:pPr>
              <w:rPr>
                <w:rFonts w:ascii="Comic Sans MS" w:hAnsi="Comic Sans MS"/>
                <w:sz w:val="24"/>
                <w:szCs w:val="24"/>
              </w:rPr>
            </w:pPr>
            <w:r>
              <w:rPr>
                <w:rFonts w:ascii="Comic Sans MS" w:hAnsi="Comic Sans MS"/>
                <w:sz w:val="24"/>
                <w:szCs w:val="24"/>
              </w:rPr>
              <w:t>Narrative and Information Texts</w:t>
            </w:r>
          </w:p>
        </w:tc>
      </w:tr>
      <w:tr w:rsidR="00CE26A9" w:rsidRPr="000B29D2" w14:paraId="2C8FFE41" w14:textId="77777777" w:rsidTr="000B29D2">
        <w:trPr>
          <w:trHeight w:val="403"/>
        </w:trPr>
        <w:tc>
          <w:tcPr>
            <w:tcW w:w="1362" w:type="pct"/>
          </w:tcPr>
          <w:p w14:paraId="7AEA548C" w14:textId="4135D70E" w:rsidR="00CE26A9" w:rsidRPr="000B29D2" w:rsidRDefault="00FE0C6E" w:rsidP="00BD0277">
            <w:pPr>
              <w:rPr>
                <w:rFonts w:ascii="Comic Sans MS" w:hAnsi="Comic Sans MS"/>
                <w:sz w:val="24"/>
                <w:szCs w:val="24"/>
              </w:rPr>
            </w:pPr>
            <w:r>
              <w:rPr>
                <w:rFonts w:ascii="Comic Sans MS" w:hAnsi="Comic Sans MS"/>
                <w:sz w:val="24"/>
                <w:szCs w:val="24"/>
              </w:rPr>
              <w:t>Geography</w:t>
            </w:r>
          </w:p>
        </w:tc>
        <w:tc>
          <w:tcPr>
            <w:tcW w:w="3638" w:type="pct"/>
          </w:tcPr>
          <w:p w14:paraId="0ABA6A63" w14:textId="4414FF0B" w:rsidR="00CE26A9" w:rsidRPr="000B29D2" w:rsidRDefault="00FE0C6E" w:rsidP="00BD0277">
            <w:pPr>
              <w:rPr>
                <w:rFonts w:ascii="Comic Sans MS" w:hAnsi="Comic Sans MS"/>
                <w:sz w:val="24"/>
                <w:szCs w:val="24"/>
              </w:rPr>
            </w:pPr>
            <w:r>
              <w:rPr>
                <w:rFonts w:ascii="Comic Sans MS" w:hAnsi="Comic Sans MS"/>
                <w:sz w:val="24"/>
                <w:szCs w:val="24"/>
              </w:rPr>
              <w:t>River Study</w:t>
            </w:r>
          </w:p>
        </w:tc>
      </w:tr>
      <w:tr w:rsidR="00CE26A9" w:rsidRPr="000B29D2" w14:paraId="3399991F" w14:textId="77777777" w:rsidTr="000B29D2">
        <w:trPr>
          <w:trHeight w:val="403"/>
        </w:trPr>
        <w:tc>
          <w:tcPr>
            <w:tcW w:w="1362" w:type="pct"/>
          </w:tcPr>
          <w:p w14:paraId="2B19D67C" w14:textId="77777777" w:rsidR="00CE26A9" w:rsidRPr="000B29D2" w:rsidRDefault="00CE26A9" w:rsidP="00BD0277">
            <w:pPr>
              <w:rPr>
                <w:rFonts w:ascii="Comic Sans MS" w:hAnsi="Comic Sans MS"/>
                <w:sz w:val="24"/>
                <w:szCs w:val="24"/>
              </w:rPr>
            </w:pPr>
            <w:r w:rsidRPr="000B29D2">
              <w:rPr>
                <w:rFonts w:ascii="Comic Sans MS" w:hAnsi="Comic Sans MS"/>
                <w:sz w:val="24"/>
                <w:szCs w:val="24"/>
              </w:rPr>
              <w:t>Art &amp; Design</w:t>
            </w:r>
          </w:p>
        </w:tc>
        <w:tc>
          <w:tcPr>
            <w:tcW w:w="3638" w:type="pct"/>
          </w:tcPr>
          <w:p w14:paraId="194628D8" w14:textId="2EA5D357" w:rsidR="00CE26A9" w:rsidRPr="000B29D2" w:rsidRDefault="00FE0C6E" w:rsidP="00766D23">
            <w:pPr>
              <w:rPr>
                <w:rFonts w:ascii="Comic Sans MS" w:hAnsi="Comic Sans MS"/>
                <w:sz w:val="24"/>
                <w:szCs w:val="24"/>
              </w:rPr>
            </w:pPr>
            <w:r>
              <w:rPr>
                <w:rFonts w:ascii="Comic Sans MS" w:hAnsi="Comic Sans MS"/>
                <w:sz w:val="24"/>
                <w:szCs w:val="24"/>
              </w:rPr>
              <w:t>Painting</w:t>
            </w:r>
          </w:p>
        </w:tc>
      </w:tr>
      <w:tr w:rsidR="00CE26A9" w:rsidRPr="000B29D2" w14:paraId="6EA0DB18" w14:textId="77777777" w:rsidTr="000B29D2">
        <w:trPr>
          <w:trHeight w:val="403"/>
        </w:trPr>
        <w:tc>
          <w:tcPr>
            <w:tcW w:w="1362" w:type="pct"/>
          </w:tcPr>
          <w:p w14:paraId="26940C03" w14:textId="77777777" w:rsidR="00CE26A9" w:rsidRPr="000B29D2" w:rsidRDefault="00CE26A9" w:rsidP="00BD0277">
            <w:pPr>
              <w:rPr>
                <w:rFonts w:ascii="Comic Sans MS" w:hAnsi="Comic Sans MS"/>
                <w:sz w:val="24"/>
                <w:szCs w:val="24"/>
              </w:rPr>
            </w:pPr>
            <w:r w:rsidRPr="000B29D2">
              <w:rPr>
                <w:rFonts w:ascii="Comic Sans MS" w:hAnsi="Comic Sans MS"/>
                <w:sz w:val="24"/>
                <w:szCs w:val="24"/>
              </w:rPr>
              <w:t>Computing</w:t>
            </w:r>
          </w:p>
        </w:tc>
        <w:tc>
          <w:tcPr>
            <w:tcW w:w="3638" w:type="pct"/>
          </w:tcPr>
          <w:p w14:paraId="189D8916" w14:textId="2295EBFC" w:rsidR="00CE26A9" w:rsidRPr="000B29D2" w:rsidRDefault="002327BC" w:rsidP="00766D23">
            <w:pPr>
              <w:rPr>
                <w:rFonts w:ascii="Comic Sans MS" w:hAnsi="Comic Sans MS"/>
                <w:sz w:val="24"/>
                <w:szCs w:val="24"/>
              </w:rPr>
            </w:pPr>
            <w:r>
              <w:rPr>
                <w:rFonts w:ascii="Comic Sans MS" w:hAnsi="Comic Sans MS"/>
                <w:sz w:val="24"/>
                <w:szCs w:val="24"/>
              </w:rPr>
              <w:t xml:space="preserve">How the internet works </w:t>
            </w:r>
          </w:p>
        </w:tc>
      </w:tr>
      <w:tr w:rsidR="00CE26A9" w:rsidRPr="000B29D2" w14:paraId="7DFA669B" w14:textId="77777777" w:rsidTr="000B29D2">
        <w:trPr>
          <w:trHeight w:val="443"/>
        </w:trPr>
        <w:tc>
          <w:tcPr>
            <w:tcW w:w="1362" w:type="pct"/>
          </w:tcPr>
          <w:p w14:paraId="7D5F0E1A" w14:textId="77777777" w:rsidR="00CE26A9" w:rsidRPr="000B29D2" w:rsidRDefault="00CE26A9" w:rsidP="00BD0277">
            <w:pPr>
              <w:rPr>
                <w:rFonts w:ascii="Comic Sans MS" w:hAnsi="Comic Sans MS"/>
                <w:sz w:val="24"/>
                <w:szCs w:val="24"/>
              </w:rPr>
            </w:pPr>
            <w:r w:rsidRPr="000B29D2">
              <w:rPr>
                <w:rFonts w:ascii="Comic Sans MS" w:hAnsi="Comic Sans MS"/>
                <w:sz w:val="24"/>
                <w:szCs w:val="24"/>
              </w:rPr>
              <w:t>Music</w:t>
            </w:r>
          </w:p>
        </w:tc>
        <w:tc>
          <w:tcPr>
            <w:tcW w:w="3638" w:type="pct"/>
          </w:tcPr>
          <w:p w14:paraId="42ACE5D8" w14:textId="72B19B0B" w:rsidR="00CE26A9" w:rsidRPr="000B29D2" w:rsidRDefault="002327BC" w:rsidP="00766D23">
            <w:pPr>
              <w:rPr>
                <w:rFonts w:ascii="Comic Sans MS" w:hAnsi="Comic Sans MS"/>
                <w:sz w:val="24"/>
                <w:szCs w:val="24"/>
              </w:rPr>
            </w:pPr>
            <w:r>
              <w:rPr>
                <w:rFonts w:ascii="Comic Sans MS" w:hAnsi="Comic Sans MS"/>
                <w:sz w:val="24"/>
                <w:szCs w:val="24"/>
              </w:rPr>
              <w:t>Glockenspiels</w:t>
            </w:r>
          </w:p>
        </w:tc>
      </w:tr>
      <w:tr w:rsidR="00CE26A9" w:rsidRPr="000B29D2" w14:paraId="77BE7A95" w14:textId="77777777" w:rsidTr="000B29D2">
        <w:trPr>
          <w:trHeight w:val="403"/>
        </w:trPr>
        <w:tc>
          <w:tcPr>
            <w:tcW w:w="1362" w:type="pct"/>
          </w:tcPr>
          <w:p w14:paraId="0A3F5208" w14:textId="77777777" w:rsidR="00CE26A9" w:rsidRPr="000B29D2" w:rsidRDefault="00CE26A9" w:rsidP="00BD0277">
            <w:pPr>
              <w:rPr>
                <w:rFonts w:ascii="Comic Sans MS" w:hAnsi="Comic Sans MS"/>
                <w:sz w:val="24"/>
                <w:szCs w:val="24"/>
              </w:rPr>
            </w:pPr>
            <w:r w:rsidRPr="000B29D2">
              <w:rPr>
                <w:rFonts w:ascii="Comic Sans MS" w:hAnsi="Comic Sans MS"/>
                <w:sz w:val="24"/>
                <w:szCs w:val="24"/>
              </w:rPr>
              <w:t>PE</w:t>
            </w:r>
          </w:p>
        </w:tc>
        <w:tc>
          <w:tcPr>
            <w:tcW w:w="3638" w:type="pct"/>
          </w:tcPr>
          <w:p w14:paraId="3A3AAAFD" w14:textId="77777777" w:rsidR="00CE26A9" w:rsidRPr="000B29D2" w:rsidRDefault="00766D23" w:rsidP="00A410FD">
            <w:pPr>
              <w:rPr>
                <w:rFonts w:ascii="Comic Sans MS" w:hAnsi="Comic Sans MS"/>
                <w:sz w:val="24"/>
                <w:szCs w:val="24"/>
              </w:rPr>
            </w:pPr>
            <w:r w:rsidRPr="000B29D2">
              <w:rPr>
                <w:rFonts w:ascii="Comic Sans MS" w:hAnsi="Comic Sans MS"/>
                <w:sz w:val="24"/>
                <w:szCs w:val="24"/>
              </w:rPr>
              <w:t xml:space="preserve">Dance and </w:t>
            </w:r>
            <w:r w:rsidR="00A410FD">
              <w:rPr>
                <w:rFonts w:ascii="Comic Sans MS" w:hAnsi="Comic Sans MS"/>
                <w:sz w:val="24"/>
                <w:szCs w:val="24"/>
              </w:rPr>
              <w:t>Gymnastics</w:t>
            </w:r>
          </w:p>
        </w:tc>
      </w:tr>
      <w:tr w:rsidR="00CE26A9" w:rsidRPr="000B29D2" w14:paraId="573C0A02" w14:textId="77777777" w:rsidTr="000B29D2">
        <w:trPr>
          <w:trHeight w:val="443"/>
        </w:trPr>
        <w:tc>
          <w:tcPr>
            <w:tcW w:w="1362" w:type="pct"/>
          </w:tcPr>
          <w:p w14:paraId="61719BB1" w14:textId="77777777" w:rsidR="00CE26A9" w:rsidRPr="000B29D2" w:rsidRDefault="00CE26A9" w:rsidP="00BD0277">
            <w:pPr>
              <w:rPr>
                <w:rFonts w:ascii="Comic Sans MS" w:hAnsi="Comic Sans MS"/>
                <w:sz w:val="24"/>
                <w:szCs w:val="24"/>
              </w:rPr>
            </w:pPr>
            <w:r w:rsidRPr="000B29D2">
              <w:rPr>
                <w:rFonts w:ascii="Comic Sans MS" w:hAnsi="Comic Sans MS"/>
                <w:sz w:val="24"/>
                <w:szCs w:val="24"/>
              </w:rPr>
              <w:t>PSHE</w:t>
            </w:r>
          </w:p>
        </w:tc>
        <w:tc>
          <w:tcPr>
            <w:tcW w:w="3638" w:type="pct"/>
          </w:tcPr>
          <w:p w14:paraId="5E6EAEFD" w14:textId="77777777" w:rsidR="00CE26A9" w:rsidRPr="000B29D2" w:rsidRDefault="00A410FD" w:rsidP="00766D23">
            <w:pPr>
              <w:rPr>
                <w:rFonts w:ascii="Comic Sans MS" w:hAnsi="Comic Sans MS"/>
                <w:sz w:val="24"/>
                <w:szCs w:val="24"/>
              </w:rPr>
            </w:pPr>
            <w:r>
              <w:rPr>
                <w:rFonts w:ascii="Comic Sans MS" w:hAnsi="Comic Sans MS"/>
                <w:sz w:val="24"/>
                <w:szCs w:val="24"/>
              </w:rPr>
              <w:t>Jigsaw</w:t>
            </w:r>
          </w:p>
        </w:tc>
      </w:tr>
      <w:tr w:rsidR="002327BC" w:rsidRPr="000B29D2" w14:paraId="31561783" w14:textId="77777777" w:rsidTr="000B29D2">
        <w:trPr>
          <w:trHeight w:val="443"/>
        </w:trPr>
        <w:tc>
          <w:tcPr>
            <w:tcW w:w="1362" w:type="pct"/>
          </w:tcPr>
          <w:p w14:paraId="120954CF" w14:textId="3821A0C9" w:rsidR="002327BC" w:rsidRPr="000B29D2" w:rsidRDefault="002327BC" w:rsidP="00BD0277">
            <w:pPr>
              <w:rPr>
                <w:rFonts w:ascii="Comic Sans MS" w:hAnsi="Comic Sans MS"/>
                <w:sz w:val="24"/>
                <w:szCs w:val="24"/>
              </w:rPr>
            </w:pPr>
            <w:r>
              <w:rPr>
                <w:rFonts w:ascii="Comic Sans MS" w:hAnsi="Comic Sans MS"/>
                <w:sz w:val="24"/>
                <w:szCs w:val="24"/>
              </w:rPr>
              <w:t>RE</w:t>
            </w:r>
          </w:p>
        </w:tc>
        <w:tc>
          <w:tcPr>
            <w:tcW w:w="3638" w:type="pct"/>
          </w:tcPr>
          <w:p w14:paraId="0B0747B1" w14:textId="03D195BE" w:rsidR="002327BC" w:rsidRDefault="002327BC" w:rsidP="00766D23">
            <w:pPr>
              <w:rPr>
                <w:rFonts w:ascii="Comic Sans MS" w:hAnsi="Comic Sans MS"/>
                <w:sz w:val="24"/>
                <w:szCs w:val="24"/>
              </w:rPr>
            </w:pPr>
            <w:r>
              <w:rPr>
                <w:rFonts w:ascii="Comic Sans MS" w:hAnsi="Comic Sans MS"/>
                <w:sz w:val="24"/>
                <w:szCs w:val="24"/>
              </w:rPr>
              <w:t xml:space="preserve">What do Hindus believe God is like? </w:t>
            </w:r>
          </w:p>
        </w:tc>
      </w:tr>
    </w:tbl>
    <w:p w14:paraId="2B3E26E6" w14:textId="77777777" w:rsidR="000B29D2" w:rsidRDefault="000B29D2" w:rsidP="002327BC">
      <w:pPr>
        <w:pStyle w:val="Pa0"/>
        <w:rPr>
          <w:rStyle w:val="A0"/>
          <w:rFonts w:ascii="Comic Sans MS" w:hAnsi="Comic Sans MS"/>
          <w:sz w:val="24"/>
        </w:rPr>
      </w:pPr>
      <w:r w:rsidRPr="000B29D2">
        <w:rPr>
          <w:rStyle w:val="A0"/>
          <w:rFonts w:ascii="Comic Sans MS" w:hAnsi="Comic Sans MS"/>
          <w:sz w:val="24"/>
        </w:rPr>
        <w:t>Help your child prepare for their project</w:t>
      </w:r>
      <w:r>
        <w:rPr>
          <w:rStyle w:val="A0"/>
          <w:rFonts w:ascii="Comic Sans MS" w:hAnsi="Comic Sans MS"/>
          <w:sz w:val="24"/>
        </w:rPr>
        <w:t>:</w:t>
      </w:r>
    </w:p>
    <w:p w14:paraId="0A67185B" w14:textId="2C933F84" w:rsidR="00CE26A9" w:rsidRPr="000B29D2" w:rsidRDefault="000B29D2" w:rsidP="002327BC">
      <w:pPr>
        <w:pStyle w:val="Pa0"/>
        <w:rPr>
          <w:rStyle w:val="A0"/>
          <w:rFonts w:ascii="Comic Sans MS" w:hAnsi="Comic Sans MS"/>
          <w:sz w:val="24"/>
        </w:rPr>
      </w:pPr>
      <w:r w:rsidRPr="000B29D2">
        <w:rPr>
          <w:rStyle w:val="A0"/>
          <w:rFonts w:ascii="Comic Sans MS" w:hAnsi="Comic Sans MS"/>
          <w:sz w:val="24"/>
        </w:rPr>
        <w:t xml:space="preserve"> </w:t>
      </w:r>
      <w:r w:rsidR="002327BC" w:rsidRPr="002327BC">
        <w:rPr>
          <w:rStyle w:val="A0"/>
          <w:rFonts w:ascii="Comic Sans MS" w:hAnsi="Comic Sans MS"/>
          <w:sz w:val="24"/>
        </w:rPr>
        <w:t>‘Double, double toil and trouble; fire burn and cauldron bubble.’ Why not hunt around the house to track down a wide</w:t>
      </w:r>
      <w:r w:rsidR="002327BC">
        <w:rPr>
          <w:rStyle w:val="A0"/>
          <w:rFonts w:ascii="Comic Sans MS" w:hAnsi="Comic Sans MS"/>
          <w:sz w:val="24"/>
        </w:rPr>
        <w:t xml:space="preserve"> </w:t>
      </w:r>
      <w:r w:rsidR="002327BC" w:rsidRPr="002327BC">
        <w:rPr>
          <w:rStyle w:val="A0"/>
          <w:rFonts w:ascii="Comic Sans MS" w:hAnsi="Comic Sans MS"/>
          <w:sz w:val="24"/>
        </w:rPr>
        <w:t>variety of items and sort them into solids, liquids and gases? You could also sketch interesting bottles or containers that</w:t>
      </w:r>
      <w:r w:rsidR="002327BC">
        <w:rPr>
          <w:rStyle w:val="A0"/>
          <w:rFonts w:ascii="Comic Sans MS" w:hAnsi="Comic Sans MS"/>
          <w:sz w:val="24"/>
        </w:rPr>
        <w:t xml:space="preserve"> </w:t>
      </w:r>
      <w:r w:rsidR="002327BC" w:rsidRPr="002327BC">
        <w:rPr>
          <w:rStyle w:val="A0"/>
          <w:rFonts w:ascii="Comic Sans MS" w:hAnsi="Comic Sans MS"/>
          <w:sz w:val="24"/>
        </w:rPr>
        <w:t>you have at home. Alternatively, you could try baking something new together, thinking about how the ingredients change</w:t>
      </w:r>
      <w:r w:rsidR="002327BC">
        <w:rPr>
          <w:rStyle w:val="A0"/>
          <w:rFonts w:ascii="Comic Sans MS" w:hAnsi="Comic Sans MS"/>
          <w:sz w:val="24"/>
        </w:rPr>
        <w:t xml:space="preserve"> </w:t>
      </w:r>
      <w:r w:rsidR="002327BC" w:rsidRPr="002327BC">
        <w:rPr>
          <w:rStyle w:val="A0"/>
          <w:rFonts w:ascii="Comic Sans MS" w:hAnsi="Comic Sans MS"/>
          <w:sz w:val="24"/>
        </w:rPr>
        <w:t>when you mix and cook them.</w:t>
      </w:r>
    </w:p>
    <w:sectPr w:rsidR="00CE26A9" w:rsidRPr="000B29D2" w:rsidSect="00F103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Light">
    <w:altName w:val="Segoe U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7A0"/>
    <w:rsid w:val="000A3C80"/>
    <w:rsid w:val="000B29D2"/>
    <w:rsid w:val="002327BC"/>
    <w:rsid w:val="002733D5"/>
    <w:rsid w:val="0036467B"/>
    <w:rsid w:val="003B6DE2"/>
    <w:rsid w:val="003E298F"/>
    <w:rsid w:val="006C45CD"/>
    <w:rsid w:val="00766D23"/>
    <w:rsid w:val="00A410FD"/>
    <w:rsid w:val="00B407A0"/>
    <w:rsid w:val="00CE26A9"/>
    <w:rsid w:val="00DA0C02"/>
    <w:rsid w:val="00F1036E"/>
    <w:rsid w:val="00FD21FA"/>
    <w:rsid w:val="00FE0C6E"/>
    <w:rsid w:val="00FE5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77E78"/>
  <w15:docId w15:val="{C17C7B71-11E8-48AF-8379-7416A17B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7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A0"/>
    <w:rPr>
      <w:rFonts w:ascii="Tahoma" w:hAnsi="Tahoma" w:cs="Tahoma"/>
      <w:sz w:val="16"/>
      <w:szCs w:val="16"/>
    </w:rPr>
  </w:style>
  <w:style w:type="table" w:styleId="TableGrid">
    <w:name w:val="Table Grid"/>
    <w:basedOn w:val="TableNormal"/>
    <w:uiPriority w:val="59"/>
    <w:rsid w:val="00FD21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26A9"/>
    <w:pPr>
      <w:autoSpaceDE w:val="0"/>
      <w:autoSpaceDN w:val="0"/>
      <w:adjustRightInd w:val="0"/>
      <w:spacing w:line="240" w:lineRule="auto"/>
      <w:jc w:val="left"/>
    </w:pPr>
    <w:rPr>
      <w:rFonts w:ascii="Lato Light" w:hAnsi="Lato Light" w:cs="Lato Light"/>
      <w:color w:val="000000"/>
      <w:sz w:val="24"/>
      <w:szCs w:val="24"/>
    </w:rPr>
  </w:style>
  <w:style w:type="paragraph" w:customStyle="1" w:styleId="Pa0">
    <w:name w:val="Pa0"/>
    <w:basedOn w:val="Default"/>
    <w:next w:val="Default"/>
    <w:uiPriority w:val="99"/>
    <w:rsid w:val="00CE26A9"/>
    <w:pPr>
      <w:spacing w:line="241" w:lineRule="atLeast"/>
    </w:pPr>
    <w:rPr>
      <w:rFonts w:cstheme="minorBidi"/>
      <w:color w:val="auto"/>
    </w:rPr>
  </w:style>
  <w:style w:type="character" w:customStyle="1" w:styleId="A0">
    <w:name w:val="A0"/>
    <w:uiPriority w:val="99"/>
    <w:rsid w:val="00CE26A9"/>
    <w:rPr>
      <w:rFonts w:cs="Lato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Ivybridge Academy Trust</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Principal</dc:creator>
  <cp:lastModifiedBy>R Yorke</cp:lastModifiedBy>
  <cp:revision>2</cp:revision>
  <cp:lastPrinted>2019-11-11T09:58:00Z</cp:lastPrinted>
  <dcterms:created xsi:type="dcterms:W3CDTF">2020-11-08T15:18:00Z</dcterms:created>
  <dcterms:modified xsi:type="dcterms:W3CDTF">2020-11-08T15:18:00Z</dcterms:modified>
</cp:coreProperties>
</file>